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81" w:rsidRPr="00882581" w:rsidRDefault="00882581" w:rsidP="00882581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  <w:lang w:eastAsia="sv-SE"/>
        </w:rPr>
      </w:pPr>
      <w:r w:rsidRPr="00882581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  <w:lang w:eastAsia="sv-SE"/>
        </w:rPr>
        <w:t>UTRUSTNING VID OLYCK</w:t>
      </w:r>
      <w:bookmarkStart w:id="0" w:name="_GoBack"/>
      <w:bookmarkEnd w:id="0"/>
      <w:r w:rsidRPr="00882581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  <w:lang w:eastAsia="sv-SE"/>
        </w:rPr>
        <w:t>SFALL/AKUT INSJUKNANDE</w:t>
      </w:r>
    </w:p>
    <w:p w:rsid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Alla våra ledare ska kunna ge första hjälpen, när ett olycksfall inträffar, eller om någon blir akut sjuk. Föreningen ska kunna erbjuda utbildning till ledarna.</w:t>
      </w: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  <w:t>Omhändertagande vid olycksfall</w:t>
      </w: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Åtgärder enligt L-ABC och handlingsplan vid akuta skador och hastigt insjuknande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(ex. diabetes, epilepsi, astma)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Tillkalla annan vuxen som hjälp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Tillkalla ambulans om det behövs – tel. 112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Be någon möta ambulansen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Underrätta anhörig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Lämna inte den skadade förrän annan vuxen, förälder eller ambulans övertagit ansvaret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Se till att en vuxen följer den skadade till sjukvården om förälder inte anträffats</w:t>
      </w: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Förbandsväska skall finnas tydligt markerade. Utrustning ska finnas på </w:t>
      </w:r>
      <w:proofErr w:type="spellStart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Ingelvi</w:t>
      </w:r>
      <w:proofErr w:type="spellEnd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, </w:t>
      </w:r>
      <w:proofErr w:type="spellStart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Bosavallen</w:t>
      </w:r>
      <w:proofErr w:type="spellEnd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 och Sporthallen. Alla skall känna till var de finns.</w:t>
      </w:r>
    </w:p>
    <w:p w:rsid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</w:pPr>
    </w:p>
    <w:p w:rsid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</w:pPr>
      <w:r w:rsidRPr="00882581">
        <w:rPr>
          <w:rFonts w:ascii="Helvetica" w:eastAsia="Times New Roman" w:hAnsi="Helvetica" w:cs="Times New Roman"/>
          <w:b/>
          <w:bCs/>
          <w:color w:val="666666"/>
          <w:sz w:val="30"/>
          <w:szCs w:val="30"/>
          <w:bdr w:val="none" w:sz="0" w:space="0" w:color="auto" w:frame="1"/>
          <w:lang w:eastAsia="sv-SE"/>
        </w:rPr>
        <w:t>Basutrustning</w:t>
      </w: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softHyphen/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– </w:t>
      </w:r>
      <w:r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Hjärtstartare </w:t>
      </w:r>
    </w:p>
    <w:p w:rsid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– Plåster och liknande för små sår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Förband för stora sår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Elastisk binda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Skyddshandskar och andningsduk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Kompressionsbindor i förbandsväskorna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– Filt</w:t>
      </w: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-Broschyr ”akut skadebehandling”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-</w:t>
      </w:r>
      <w:proofErr w:type="spellStart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Telefonnr</w:t>
      </w:r>
      <w:proofErr w:type="spellEnd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 till krisgrupp</w:t>
      </w:r>
    </w:p>
    <w:p w:rsid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Besiktningen av utrustning för olycksfall/akut insjuknande skall göras </w:t>
      </w:r>
      <w:r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inför varje start utav säsongen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.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 xml:space="preserve">Förbandsväska finns i klubbstugan på </w:t>
      </w:r>
      <w:proofErr w:type="spellStart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Ingelvi</w:t>
      </w:r>
      <w:proofErr w:type="spellEnd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 Fotbollssektionen ansvarig, </w:t>
      </w:r>
      <w:proofErr w:type="spellStart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>Bosavallen</w:t>
      </w:r>
      <w:proofErr w:type="spellEnd"/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t xml:space="preserve"> och Sporthallen, ansvaret vilar på utsedd person. Utöver detta har varje lag har en egen förbandsväska som skall medtagas vid träningar och matcher. Ledare ansvarar för lagens utrustning.</w:t>
      </w:r>
    </w:p>
    <w:p w:rsidR="00882581" w:rsidRPr="00882581" w:rsidRDefault="00882581" w:rsidP="00882581">
      <w:pPr>
        <w:shd w:val="clear" w:color="auto" w:fill="FFFFFF"/>
        <w:spacing w:after="0"/>
        <w:textAlignment w:val="baseline"/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</w:pP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lastRenderedPageBreak/>
        <w:t>Har du skadat dig under match eller träning? Anmäl då din skada till:</w:t>
      </w:r>
      <w:r w:rsidRPr="00882581">
        <w:rPr>
          <w:rFonts w:ascii="Helvetica" w:eastAsia="Times New Roman" w:hAnsi="Helvetica" w:cs="Times New Roman"/>
          <w:color w:val="666666"/>
          <w:sz w:val="30"/>
          <w:szCs w:val="30"/>
          <w:lang w:eastAsia="sv-SE"/>
        </w:rPr>
        <w:br/>
        <w:t>Folksam telefon 0771-960960</w:t>
      </w:r>
    </w:p>
    <w:p w:rsidR="00A63C14" w:rsidRDefault="00A63C14"/>
    <w:sectPr w:rsidR="00A6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C85"/>
    <w:multiLevelType w:val="hybridMultilevel"/>
    <w:tmpl w:val="ACE20184"/>
    <w:lvl w:ilvl="0" w:tplc="440ABCE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05D"/>
    <w:multiLevelType w:val="hybridMultilevel"/>
    <w:tmpl w:val="A60811A6"/>
    <w:lvl w:ilvl="0" w:tplc="1564254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534"/>
    <w:multiLevelType w:val="hybridMultilevel"/>
    <w:tmpl w:val="551A200E"/>
    <w:lvl w:ilvl="0" w:tplc="958A4D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81"/>
    <w:rsid w:val="00882581"/>
    <w:rsid w:val="00A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9A9"/>
  <w15:chartTrackingRefBased/>
  <w15:docId w15:val="{B1472658-E39B-40AC-8EBC-F256808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825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8258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82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82581"/>
    <w:rPr>
      <w:b/>
      <w:bCs/>
    </w:rPr>
  </w:style>
  <w:style w:type="paragraph" w:styleId="Liststycke">
    <w:name w:val="List Paragraph"/>
    <w:basedOn w:val="Normal"/>
    <w:uiPriority w:val="34"/>
    <w:qFormat/>
    <w:rsid w:val="0088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Wickell</dc:creator>
  <cp:keywords/>
  <dc:description/>
  <cp:lastModifiedBy>Rasmus Wickell</cp:lastModifiedBy>
  <cp:revision>1</cp:revision>
  <dcterms:created xsi:type="dcterms:W3CDTF">2020-06-23T16:15:00Z</dcterms:created>
  <dcterms:modified xsi:type="dcterms:W3CDTF">2020-06-23T16:18:00Z</dcterms:modified>
</cp:coreProperties>
</file>